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279"/>
        <w:gridCol w:w="839"/>
        <w:gridCol w:w="958"/>
        <w:gridCol w:w="156"/>
        <w:gridCol w:w="380"/>
        <w:gridCol w:w="316"/>
        <w:gridCol w:w="219"/>
        <w:gridCol w:w="617"/>
        <w:gridCol w:w="699"/>
      </w:tblGrid>
      <w:tr>
        <w:tblPrEx>
          <w:tblLayout w:type="fixed"/>
          <w:tblCellMar>
            <w:top w:w="0" w:type="dxa"/>
            <w:left w:w="108" w:type="dxa"/>
            <w:bottom w:w="0" w:type="dxa"/>
            <w:right w:w="108" w:type="dxa"/>
          </w:tblCellMar>
        </w:tblPrEx>
        <w:trPr>
          <w:trHeight w:val="422"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319"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39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残疾人保障经费-残疾人公益性岗位补贴</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OLE_LINK9" w:colFirst="2" w:colLast="4"/>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45.36</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41.62</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41.62</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0"/>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45.36</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41.62</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41.62</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1531"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街道残联社区残协本着让残疾人多参与社会劳动，不与社会脱轨的原则，让就业困难的残疾人，由各街道残联组织各社区残协安排其从事社区保洁、绿化养护、社区公共设备维护、社区残疾人服务等公益性劳动，根据社区考勤给予补助。有到达退休年龄，对其核减</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实际支出金额为416200元，按要求保障</w:t>
            </w:r>
            <w:r>
              <w:rPr>
                <w:rFonts w:hint="eastAsia" w:ascii="宋体" w:hAnsi="宋体" w:eastAsia="宋体" w:cs="宋体"/>
                <w:kern w:val="0"/>
                <w:sz w:val="18"/>
                <w:szCs w:val="18"/>
              </w:rPr>
              <w:t>残疾人公益性岗位补贴经费</w:t>
            </w:r>
            <w:r>
              <w:rPr>
                <w:rFonts w:hint="eastAsia" w:ascii="宋体" w:hAnsi="宋体" w:eastAsia="宋体" w:cs="宋体"/>
                <w:kern w:val="0"/>
                <w:sz w:val="18"/>
                <w:szCs w:val="18"/>
                <w:lang w:val="en-US" w:eastAsia="zh-CN"/>
              </w:rPr>
              <w:t>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21个社区33人标准发放，3人奖励性发放</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416200</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416200</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根据相关文件</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39</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39</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按月发放</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4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每月通过银行代发</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39</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39</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按劳所得，解决困难，服务社区</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5"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所有服务群体满意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≧96%</w:t>
            </w:r>
            <w:bookmarkStart w:id="15" w:name="_GoBack"/>
            <w:bookmarkEnd w:id="15"/>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279"/>
        <w:gridCol w:w="839"/>
        <w:gridCol w:w="958"/>
        <w:gridCol w:w="156"/>
        <w:gridCol w:w="380"/>
        <w:gridCol w:w="316"/>
        <w:gridCol w:w="223"/>
        <w:gridCol w:w="613"/>
        <w:gridCol w:w="699"/>
      </w:tblGrid>
      <w:tr>
        <w:tblPrEx>
          <w:tblLayout w:type="fixed"/>
          <w:tblCellMar>
            <w:top w:w="0" w:type="dxa"/>
            <w:left w:w="108" w:type="dxa"/>
            <w:bottom w:w="0" w:type="dxa"/>
            <w:right w:w="108" w:type="dxa"/>
          </w:tblCellMar>
        </w:tblPrEx>
        <w:trPr>
          <w:trHeight w:val="422"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319"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53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残疾人保障经费-残疾人</w:t>
            </w:r>
            <w:r>
              <w:rPr>
                <w:rFonts w:hint="eastAsia" w:ascii="宋体" w:hAnsi="宋体" w:eastAsia="宋体" w:cs="宋体"/>
                <w:kern w:val="0"/>
                <w:sz w:val="18"/>
                <w:szCs w:val="18"/>
                <w:lang w:val="en-US" w:eastAsia="zh-CN"/>
              </w:rPr>
              <w:t>职业康复项目补贴</w:t>
            </w:r>
          </w:p>
        </w:tc>
      </w:tr>
      <w:tr>
        <w:tblPrEx>
          <w:tblLayout w:type="fixed"/>
          <w:tblCellMar>
            <w:top w:w="0" w:type="dxa"/>
            <w:left w:w="108" w:type="dxa"/>
            <w:bottom w:w="0" w:type="dxa"/>
            <w:right w:w="108" w:type="dxa"/>
          </w:tblCellMar>
        </w:tblPrEx>
        <w:trPr>
          <w:trHeight w:val="442"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新街口街道办事处</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民生保障办公室</w:t>
            </w:r>
          </w:p>
        </w:tc>
      </w:tr>
      <w:tr>
        <w:tblPrEx>
          <w:tblLayout w:type="fixed"/>
          <w:tblCellMar>
            <w:top w:w="0" w:type="dxa"/>
            <w:left w:w="108" w:type="dxa"/>
            <w:bottom w:w="0" w:type="dxa"/>
            <w:right w:w="108" w:type="dxa"/>
          </w:tblCellMar>
        </w:tblPrEx>
        <w:trPr>
          <w:trHeight w:val="44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刘乐</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66250313</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1" w:name="OLE_LINK10" w:colFirst="2" w:colLast="4"/>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42.6360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42.091911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42.091911</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1"/>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42.6360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42.091911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42.091911</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182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根据京残发[2014]3号文件，为建立对职业康复劳动项目的长效保障机制，重点解决智力残疾人、稳定期精神残疾人的职业康复问题，做好日间托养工作，以半托管形式，依托北京悦群社工事务所派驻3名生活老师，开办并通过残联部门审批的残疾人职业康复劳动项目</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实际支出金额为420919.11元，按要求保障职业康复项目补贴</w:t>
            </w:r>
            <w:r>
              <w:rPr>
                <w:rFonts w:hint="eastAsia" w:ascii="宋体" w:hAnsi="宋体" w:eastAsia="宋体" w:cs="宋体"/>
                <w:kern w:val="0"/>
                <w:sz w:val="18"/>
                <w:szCs w:val="18"/>
              </w:rPr>
              <w:t>经费</w:t>
            </w:r>
            <w:r>
              <w:rPr>
                <w:rFonts w:hint="eastAsia" w:ascii="宋体" w:hAnsi="宋体" w:eastAsia="宋体" w:cs="宋体"/>
                <w:kern w:val="0"/>
                <w:sz w:val="18"/>
                <w:szCs w:val="18"/>
                <w:lang w:val="en-US" w:eastAsia="zh-CN"/>
              </w:rPr>
              <w:t>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3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18个学员每月支出活动补贴及生活补贴</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根据京残发（2014）3号文件</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1210</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1210</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每月底</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4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按照年度每月最低工资一半支付学员活动补贴标准</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日间托养，通过劳动康复活动按考勤补助，如全勤每人每月1</w:t>
            </w:r>
            <w:r>
              <w:rPr>
                <w:rFonts w:hint="eastAsia" w:ascii="宋体" w:hAnsi="宋体" w:eastAsia="宋体" w:cs="宋体"/>
                <w:color w:val="000000"/>
                <w:kern w:val="0"/>
                <w:sz w:val="18"/>
                <w:szCs w:val="18"/>
                <w:lang w:val="en-US" w:eastAsia="zh-CN"/>
              </w:rPr>
              <w:t>210</w:t>
            </w:r>
            <w:r>
              <w:rPr>
                <w:rFonts w:hint="eastAsia" w:ascii="宋体" w:hAnsi="宋体" w:eastAsia="宋体" w:cs="宋体"/>
                <w:color w:val="000000"/>
                <w:kern w:val="0"/>
                <w:sz w:val="18"/>
                <w:szCs w:val="18"/>
              </w:rPr>
              <w:t>月</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9"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所有服务对象满意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FF0000"/>
          <w:kern w:val="0"/>
          <w:sz w:val="22"/>
          <w:szCs w:val="24"/>
        </w:rPr>
      </w:pPr>
    </w:p>
    <w:p>
      <w:pPr>
        <w:spacing w:line="600" w:lineRule="exact"/>
        <w:rPr>
          <w:rFonts w:ascii="宋体" w:hAnsi="宋体" w:eastAsia="宋体" w:cs="宋体"/>
          <w:b/>
          <w:color w:val="FF0000"/>
          <w:kern w:val="0"/>
          <w:sz w:val="22"/>
          <w:szCs w:val="24"/>
        </w:rPr>
      </w:pPr>
    </w:p>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279"/>
        <w:gridCol w:w="839"/>
        <w:gridCol w:w="958"/>
        <w:gridCol w:w="156"/>
        <w:gridCol w:w="380"/>
        <w:gridCol w:w="316"/>
        <w:gridCol w:w="223"/>
        <w:gridCol w:w="613"/>
        <w:gridCol w:w="699"/>
      </w:tblGrid>
      <w:tr>
        <w:tblPrEx>
          <w:tblLayout w:type="fixed"/>
          <w:tblCellMar>
            <w:top w:w="0" w:type="dxa"/>
            <w:left w:w="108" w:type="dxa"/>
            <w:bottom w:w="0" w:type="dxa"/>
            <w:right w:w="108" w:type="dxa"/>
          </w:tblCellMar>
        </w:tblPrEx>
        <w:trPr>
          <w:trHeight w:val="422"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319"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53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残疾人保障经费-残疾人走访慰问</w:t>
            </w:r>
          </w:p>
        </w:tc>
      </w:tr>
      <w:tr>
        <w:tblPrEx>
          <w:tblLayout w:type="fixed"/>
          <w:tblCellMar>
            <w:top w:w="0" w:type="dxa"/>
            <w:left w:w="108" w:type="dxa"/>
            <w:bottom w:w="0" w:type="dxa"/>
            <w:right w:w="108" w:type="dxa"/>
          </w:tblCellMar>
        </w:tblPrEx>
        <w:trPr>
          <w:trHeight w:val="442"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新街口街道办事处</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民生保障办公室</w:t>
            </w:r>
          </w:p>
        </w:tc>
      </w:tr>
      <w:tr>
        <w:tblPrEx>
          <w:tblLayout w:type="fixed"/>
          <w:tblCellMar>
            <w:top w:w="0" w:type="dxa"/>
            <w:left w:w="108" w:type="dxa"/>
            <w:bottom w:w="0" w:type="dxa"/>
            <w:right w:w="108" w:type="dxa"/>
          </w:tblCellMar>
        </w:tblPrEx>
        <w:trPr>
          <w:trHeight w:val="44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刘乐</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66250313</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460"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54.5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45.56</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45.56</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182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根据西残发〔2018〕1号，京残发[2013]49号，对持有民政部门《低收入家庭救助证》的城乡困难残疾人家庭和未享受本市最低生活保障待遇、特困人员救助供养和低收入家庭救助的，但因患重大疾病、遭遇突发事件、意外伤害等特殊原因导致基本生活陷入困境的残疾人家庭、一户多残、以老养残、孤寡单亲家庭在元旦春节期间开展走访慰问工作</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实际支出金额为545000元，按要求保障</w:t>
            </w:r>
            <w:r>
              <w:rPr>
                <w:rFonts w:hint="eastAsia" w:ascii="宋体" w:hAnsi="宋体" w:eastAsia="宋体" w:cs="宋体"/>
                <w:kern w:val="0"/>
                <w:sz w:val="18"/>
                <w:szCs w:val="18"/>
              </w:rPr>
              <w:t>残疾人走访慰问经费</w:t>
            </w:r>
            <w:r>
              <w:rPr>
                <w:rFonts w:hint="eastAsia" w:ascii="宋体" w:hAnsi="宋体" w:eastAsia="宋体" w:cs="宋体"/>
                <w:kern w:val="0"/>
                <w:sz w:val="18"/>
                <w:szCs w:val="18"/>
                <w:lang w:val="en-US" w:eastAsia="zh-CN"/>
              </w:rPr>
              <w:t>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3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21个社区报春节重残，轻度残疾人共3</w:t>
            </w:r>
            <w:r>
              <w:rPr>
                <w:rFonts w:hint="eastAsia" w:ascii="宋体" w:hAnsi="宋体" w:eastAsia="宋体" w:cs="宋体"/>
                <w:kern w:val="0"/>
                <w:sz w:val="18"/>
                <w:szCs w:val="18"/>
                <w:lang w:val="en-US" w:eastAsia="zh-CN"/>
              </w:rPr>
              <w:t>56</w:t>
            </w:r>
            <w:r>
              <w:rPr>
                <w:rFonts w:hint="eastAsia" w:ascii="宋体" w:hAnsi="宋体" w:eastAsia="宋体" w:cs="宋体"/>
                <w:kern w:val="0"/>
                <w:sz w:val="18"/>
                <w:szCs w:val="18"/>
              </w:rPr>
              <w:t>人，助残日</w:t>
            </w:r>
            <w:r>
              <w:rPr>
                <w:rFonts w:hint="eastAsia" w:ascii="宋体" w:hAnsi="宋体" w:eastAsia="宋体" w:cs="宋体"/>
                <w:kern w:val="0"/>
                <w:sz w:val="18"/>
                <w:szCs w:val="18"/>
                <w:lang w:val="en-US" w:eastAsia="zh-CN"/>
              </w:rPr>
              <w:t>341人</w:t>
            </w:r>
            <w:r>
              <w:rPr>
                <w:rFonts w:hint="eastAsia" w:ascii="宋体" w:hAnsi="宋体" w:eastAsia="宋体" w:cs="宋体"/>
                <w:kern w:val="0"/>
                <w:sz w:val="18"/>
                <w:szCs w:val="18"/>
              </w:rPr>
              <w:t>和国庆节各</w:t>
            </w:r>
            <w:r>
              <w:rPr>
                <w:rFonts w:hint="eastAsia" w:ascii="宋体" w:hAnsi="宋体" w:eastAsia="宋体" w:cs="宋体"/>
                <w:kern w:val="0"/>
                <w:sz w:val="18"/>
                <w:szCs w:val="18"/>
                <w:lang w:val="en-US" w:eastAsia="zh-CN"/>
              </w:rPr>
              <w:t>349</w:t>
            </w:r>
            <w:r>
              <w:rPr>
                <w:rFonts w:hint="eastAsia" w:ascii="宋体" w:hAnsi="宋体" w:eastAsia="宋体" w:cs="宋体"/>
                <w:kern w:val="0"/>
                <w:sz w:val="18"/>
                <w:szCs w:val="18"/>
              </w:rPr>
              <w:t>人</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1046</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1046</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依据西残发（2015）3号，西残发（2012）4号文件</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春节前，助残日期间，国庆节前</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4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依据项目预算</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545000</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455600</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让残疾人感受到重大节日政府关心他们，同时达到维稳和送温暖的目的</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539"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所有服务对象满意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3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1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FF0000"/>
          <w:kern w:val="0"/>
          <w:sz w:val="22"/>
          <w:szCs w:val="24"/>
        </w:rPr>
      </w:pPr>
    </w:p>
    <w:p>
      <w:pPr>
        <w:spacing w:line="600" w:lineRule="exact"/>
        <w:ind w:firstLine="2891" w:firstLineChars="900"/>
        <w:rPr>
          <w:rFonts w:ascii="宋体" w:hAnsi="宋体" w:eastAsia="宋体" w:cs="宋体"/>
          <w:b/>
          <w:color w:val="FF0000"/>
          <w:kern w:val="0"/>
          <w:sz w:val="22"/>
          <w:szCs w:val="24"/>
        </w:rPr>
      </w:pPr>
      <w:r>
        <w:rPr>
          <w:rFonts w:hint="eastAsia" w:ascii="宋体" w:hAnsi="宋体" w:eastAsia="宋体" w:cs="宋体"/>
          <w:b/>
          <w:bCs/>
          <w:kern w:val="0"/>
          <w:sz w:val="32"/>
          <w:szCs w:val="32"/>
        </w:rPr>
        <w:t>项目支出绩效自评表</w:t>
      </w:r>
    </w:p>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279"/>
        <w:gridCol w:w="839"/>
        <w:gridCol w:w="958"/>
        <w:gridCol w:w="156"/>
        <w:gridCol w:w="380"/>
        <w:gridCol w:w="316"/>
        <w:gridCol w:w="141"/>
        <w:gridCol w:w="695"/>
        <w:gridCol w:w="699"/>
      </w:tblGrid>
      <w:tr>
        <w:tblPrEx>
          <w:tblLayout w:type="fixed"/>
          <w:tblCellMar>
            <w:top w:w="0" w:type="dxa"/>
            <w:left w:w="108" w:type="dxa"/>
            <w:bottom w:w="0" w:type="dxa"/>
            <w:right w:w="108" w:type="dxa"/>
          </w:tblCellMar>
        </w:tblPrEx>
        <w:trPr>
          <w:trHeight w:val="319"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53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残疾人保障经费-创建无障碍示范城市项目经费</w:t>
            </w:r>
          </w:p>
        </w:tc>
      </w:tr>
      <w:tr>
        <w:tblPrEx>
          <w:tblLayout w:type="fixed"/>
          <w:tblCellMar>
            <w:top w:w="0" w:type="dxa"/>
            <w:left w:w="108" w:type="dxa"/>
            <w:bottom w:w="0" w:type="dxa"/>
            <w:right w:w="108" w:type="dxa"/>
          </w:tblCellMar>
        </w:tblPrEx>
        <w:trPr>
          <w:trHeight w:val="442"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新街口街道办事处</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民生保障办公室</w:t>
            </w:r>
          </w:p>
        </w:tc>
      </w:tr>
      <w:tr>
        <w:tblPrEx>
          <w:tblLayout w:type="fixed"/>
          <w:tblCellMar>
            <w:top w:w="0" w:type="dxa"/>
            <w:left w:w="108" w:type="dxa"/>
            <w:bottom w:w="0" w:type="dxa"/>
            <w:right w:w="108" w:type="dxa"/>
          </w:tblCellMar>
        </w:tblPrEx>
        <w:trPr>
          <w:trHeight w:val="44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刘乐</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66250313</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460"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2" w:name="OLE_LINK11" w:colFirst="2" w:colLast="4"/>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49.5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46.673561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46.673561</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2"/>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49.5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46.673561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46.673561</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495"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188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在2023年5月11日区政府召开的西城区创建全国无障碍建设示范城市专题工作领导小组会上，以宋玫区长主持召开，区相关职能部门参加，合力创建全国无障碍建设示范城市工作的推进会精神。为了创建全国无障碍示范城市，街道残联拟再对辖区的老旧小区及院落和七小门店进行升级改造。</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实际支出金额为466735.61元，按要求完成预算支出。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4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新街口街道辖区内</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4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vMerge w:val="restart"/>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年底年初</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4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西城区创建全国无障碍建设示范城市</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4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6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按照合同约定进行改造</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4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通过社区统计，现场勘查，招标比价确定施工单位，在指定时间内完成项目内容</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457"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394"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3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所有服务对象满意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4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100</w:t>
            </w:r>
          </w:p>
        </w:tc>
        <w:tc>
          <w:tcPr>
            <w:tcW w:w="4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ind w:firstLine="2891" w:firstLineChars="900"/>
        <w:rPr>
          <w:rFonts w:ascii="宋体" w:hAnsi="宋体" w:eastAsia="宋体" w:cs="宋体"/>
          <w:b/>
          <w:color w:val="FF0000"/>
          <w:kern w:val="0"/>
          <w:sz w:val="22"/>
          <w:szCs w:val="24"/>
        </w:rPr>
      </w:pPr>
      <w:r>
        <w:rPr>
          <w:rFonts w:hint="eastAsia" w:ascii="宋体" w:hAnsi="宋体" w:eastAsia="宋体" w:cs="宋体"/>
          <w:b/>
          <w:bCs/>
          <w:kern w:val="0"/>
          <w:sz w:val="32"/>
          <w:szCs w:val="32"/>
        </w:rPr>
        <w:t>项目支出绩效自评表</w:t>
      </w:r>
    </w:p>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279"/>
        <w:gridCol w:w="839"/>
        <w:gridCol w:w="958"/>
        <w:gridCol w:w="156"/>
        <w:gridCol w:w="380"/>
        <w:gridCol w:w="316"/>
        <w:gridCol w:w="205"/>
        <w:gridCol w:w="14"/>
        <w:gridCol w:w="75"/>
        <w:gridCol w:w="542"/>
        <w:gridCol w:w="699"/>
      </w:tblGrid>
      <w:tr>
        <w:tblPrEx>
          <w:tblLayout w:type="fixed"/>
          <w:tblCellMar>
            <w:top w:w="0" w:type="dxa"/>
            <w:left w:w="108" w:type="dxa"/>
            <w:bottom w:w="0" w:type="dxa"/>
            <w:right w:w="108" w:type="dxa"/>
          </w:tblCellMar>
        </w:tblPrEx>
        <w:trPr>
          <w:trHeight w:val="319" w:hRule="atLeast"/>
          <w:jc w:val="center"/>
        </w:trPr>
        <w:tc>
          <w:tcPr>
            <w:tcW w:w="8928" w:type="dxa"/>
            <w:gridSpan w:val="16"/>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53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残疾人保障经费-扶残助学</w:t>
            </w:r>
          </w:p>
        </w:tc>
      </w:tr>
      <w:tr>
        <w:tblPrEx>
          <w:tblLayout w:type="fixed"/>
          <w:tblCellMar>
            <w:top w:w="0" w:type="dxa"/>
            <w:left w:w="108" w:type="dxa"/>
            <w:bottom w:w="0" w:type="dxa"/>
            <w:right w:w="108" w:type="dxa"/>
          </w:tblCellMar>
        </w:tblPrEx>
        <w:trPr>
          <w:trHeight w:val="442"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新街口街道办事处</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实施单位</w:t>
            </w:r>
          </w:p>
        </w:tc>
        <w:tc>
          <w:tcPr>
            <w:tcW w:w="223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民生保障办公室</w:t>
            </w:r>
          </w:p>
        </w:tc>
      </w:tr>
      <w:tr>
        <w:tblPrEx>
          <w:tblLayout w:type="fixed"/>
          <w:tblCellMar>
            <w:top w:w="0" w:type="dxa"/>
            <w:left w:w="108" w:type="dxa"/>
            <w:bottom w:w="0" w:type="dxa"/>
            <w:right w:w="108" w:type="dxa"/>
          </w:tblCellMar>
        </w:tblPrEx>
        <w:trPr>
          <w:trHeight w:val="44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刘乐</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66250313</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460"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3" w:name="OLE_LINK12" w:colFirst="2" w:colLast="4"/>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2.72</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2.4075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2.4075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3"/>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2.72</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2.4075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2.4075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495"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214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根据京残发[2014]4号，街道残联每年9月份开学后统计具有本市户籍、持有《中华人民共和国残疾人证》的残疾人学生、生活困难残疾人子女学生，包括就读于实施学历教育的全日制公办和民办学校的学生按不同标准给予补助。</w:t>
            </w:r>
          </w:p>
        </w:tc>
        <w:tc>
          <w:tcPr>
            <w:tcW w:w="3345"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实际支出金额为24075元，按要求保障</w:t>
            </w:r>
            <w:r>
              <w:rPr>
                <w:rFonts w:hint="eastAsia" w:ascii="宋体" w:hAnsi="宋体" w:eastAsia="宋体" w:cs="宋体"/>
                <w:kern w:val="0"/>
                <w:sz w:val="18"/>
                <w:szCs w:val="18"/>
              </w:rPr>
              <w:t>扶残助学经费</w:t>
            </w:r>
            <w:r>
              <w:rPr>
                <w:rFonts w:hint="eastAsia" w:ascii="宋体" w:hAnsi="宋体" w:eastAsia="宋体" w:cs="宋体"/>
                <w:kern w:val="0"/>
                <w:sz w:val="18"/>
                <w:szCs w:val="18"/>
                <w:lang w:val="en-US" w:eastAsia="zh-CN"/>
              </w:rPr>
              <w:t>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1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4" w:name="OLE_LINK2" w:colFirst="4" w:colLast="5"/>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4</w:t>
            </w:r>
            <w:r>
              <w:rPr>
                <w:rFonts w:hint="eastAsia" w:ascii="宋体" w:hAnsi="宋体" w:eastAsia="宋体" w:cs="宋体"/>
                <w:kern w:val="0"/>
                <w:sz w:val="18"/>
                <w:szCs w:val="18"/>
              </w:rPr>
              <w:t>名</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27200</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24075</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bookmarkEnd w:id="4"/>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依据京残发（2014）4号按照相应学历给予补贴</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27200</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24075</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6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9月开学后，征集辖区所有在校残疾人或贫困残疾人子女以及拿到学历的残疾人情况</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8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通过北京银行代发</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27200</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24075</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符合助学条件的残疾人及子女均可</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610" w:type="dxa"/>
            <w:gridSpan w:val="4"/>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符合条件的人员普遍满意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100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19" w:hRule="atLeast"/>
          <w:jc w:val="center"/>
        </w:trPr>
        <w:tc>
          <w:tcPr>
            <w:tcW w:w="8928" w:type="dxa"/>
            <w:gridSpan w:val="16"/>
            <w:tcBorders>
              <w:top w:val="nil"/>
              <w:left w:val="nil"/>
              <w:bottom w:val="nil"/>
              <w:right w:val="nil"/>
            </w:tcBorders>
          </w:tcPr>
          <w:p>
            <w:pPr>
              <w:widowControl/>
              <w:jc w:val="both"/>
              <w:rPr>
                <w:rFonts w:ascii="宋体" w:hAnsi="宋体" w:eastAsia="宋体" w:cs="宋体"/>
                <w:kern w:val="0"/>
                <w:sz w:val="22"/>
                <w:szCs w:val="24"/>
              </w:rPr>
            </w:pPr>
          </w:p>
        </w:tc>
      </w:tr>
      <w:tr>
        <w:tblPrEx>
          <w:tblLayout w:type="fixed"/>
          <w:tblCellMar>
            <w:top w:w="0" w:type="dxa"/>
            <w:left w:w="108" w:type="dxa"/>
            <w:bottom w:w="0" w:type="dxa"/>
            <w:right w:w="108" w:type="dxa"/>
          </w:tblCellMar>
        </w:tblPrEx>
        <w:trPr>
          <w:trHeight w:val="644" w:hRule="atLeast"/>
          <w:jc w:val="center"/>
        </w:trPr>
        <w:tc>
          <w:tcPr>
            <w:tcW w:w="8928" w:type="dxa"/>
            <w:gridSpan w:val="16"/>
            <w:tcBorders>
              <w:top w:val="nil"/>
              <w:left w:val="nil"/>
              <w:bottom w:val="nil"/>
              <w:right w:val="nil"/>
            </w:tcBorders>
          </w:tcPr>
          <w:p>
            <w:pPr>
              <w:spacing w:line="600" w:lineRule="exact"/>
              <w:ind w:firstLine="2891" w:firstLineChars="900"/>
              <w:rPr>
                <w:rFonts w:ascii="宋体" w:hAnsi="宋体" w:eastAsia="宋体" w:cs="宋体"/>
                <w:b/>
                <w:color w:val="FF0000"/>
                <w:kern w:val="0"/>
                <w:sz w:val="22"/>
                <w:szCs w:val="24"/>
              </w:rPr>
            </w:pPr>
            <w:r>
              <w:rPr>
                <w:rFonts w:hint="eastAsia" w:ascii="宋体" w:hAnsi="宋体" w:eastAsia="宋体" w:cs="宋体"/>
                <w:b/>
                <w:bCs/>
                <w:kern w:val="0"/>
                <w:sz w:val="32"/>
                <w:szCs w:val="32"/>
              </w:rPr>
              <w:t>项目支出绩效自评表</w:t>
            </w:r>
          </w:p>
          <w:p>
            <w:pPr>
              <w:widowControl/>
              <w:jc w:val="center"/>
              <w:rPr>
                <w:rFonts w:hint="eastAsia" w:ascii="宋体" w:hAnsi="宋体" w:eastAsia="宋体" w:cs="宋体"/>
                <w:kern w:val="0"/>
                <w:sz w:val="22"/>
                <w:szCs w:val="24"/>
              </w:rPr>
            </w:pPr>
          </w:p>
        </w:tc>
      </w:tr>
      <w:tr>
        <w:tblPrEx>
          <w:tblLayout w:type="fixed"/>
          <w:tblCellMar>
            <w:top w:w="0" w:type="dxa"/>
            <w:left w:w="108" w:type="dxa"/>
            <w:bottom w:w="0" w:type="dxa"/>
            <w:right w:w="108" w:type="dxa"/>
          </w:tblCellMar>
        </w:tblPrEx>
        <w:trPr>
          <w:trHeight w:val="338" w:hRule="atLeast"/>
          <w:jc w:val="center"/>
        </w:trPr>
        <w:tc>
          <w:tcPr>
            <w:tcW w:w="8928" w:type="dxa"/>
            <w:gridSpan w:val="16"/>
            <w:tcBorders>
              <w:top w:val="nil"/>
              <w:left w:val="nil"/>
              <w:bottom w:val="nil"/>
              <w:right w:val="nil"/>
            </w:tcBorders>
          </w:tcPr>
          <w:p>
            <w:pPr>
              <w:widowControl/>
              <w:jc w:val="center"/>
              <w:rPr>
                <w:rFonts w:hint="eastAsia"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p>
            <w:pPr>
              <w:widowControl/>
              <w:jc w:val="center"/>
              <w:rPr>
                <w:rFonts w:hint="eastAsia" w:ascii="宋体" w:hAnsi="宋体" w:eastAsia="宋体" w:cs="宋体"/>
                <w:kern w:val="0"/>
                <w:sz w:val="22"/>
                <w:szCs w:val="24"/>
              </w:rPr>
            </w:pPr>
          </w:p>
        </w:tc>
      </w:tr>
      <w:tr>
        <w:tblPrEx>
          <w:tblLayout w:type="fixed"/>
          <w:tblCellMar>
            <w:top w:w="0" w:type="dxa"/>
            <w:left w:w="108" w:type="dxa"/>
            <w:bottom w:w="0" w:type="dxa"/>
            <w:right w:w="108" w:type="dxa"/>
          </w:tblCellMar>
        </w:tblPrEx>
        <w:trPr>
          <w:trHeight w:val="53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残疾人保障经费-温馨家园</w:t>
            </w:r>
          </w:p>
        </w:tc>
      </w:tr>
      <w:tr>
        <w:tblPrEx>
          <w:tblLayout w:type="fixed"/>
          <w:tblCellMar>
            <w:top w:w="0" w:type="dxa"/>
            <w:left w:w="108" w:type="dxa"/>
            <w:bottom w:w="0" w:type="dxa"/>
            <w:right w:w="108" w:type="dxa"/>
          </w:tblCellMar>
        </w:tblPrEx>
        <w:trPr>
          <w:trHeight w:val="442"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新街口街道办事处</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实施单位</w:t>
            </w:r>
          </w:p>
        </w:tc>
        <w:tc>
          <w:tcPr>
            <w:tcW w:w="223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民生保障办公室</w:t>
            </w:r>
          </w:p>
        </w:tc>
      </w:tr>
      <w:tr>
        <w:tblPrEx>
          <w:tblLayout w:type="fixed"/>
          <w:tblCellMar>
            <w:top w:w="0" w:type="dxa"/>
            <w:left w:w="108" w:type="dxa"/>
            <w:bottom w:w="0" w:type="dxa"/>
            <w:right w:w="108" w:type="dxa"/>
          </w:tblCellMar>
        </w:tblPrEx>
        <w:trPr>
          <w:trHeight w:val="44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刘乐</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66250313</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460"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5" w:name="OLE_LINK13" w:colFirst="2" w:colLast="4"/>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48.8</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29.849945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bookmarkStart w:id="6" w:name="OLE_LINK3"/>
            <w:r>
              <w:rPr>
                <w:rFonts w:hint="eastAsia" w:ascii="宋体" w:hAnsi="宋体" w:eastAsia="宋体" w:cs="宋体"/>
                <w:kern w:val="0"/>
                <w:sz w:val="18"/>
                <w:szCs w:val="18"/>
                <w:lang w:val="en-US" w:eastAsia="zh-CN"/>
              </w:rPr>
              <w:t>29.849945</w:t>
            </w:r>
            <w:bookmarkEnd w:id="6"/>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5"/>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48.8</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29.849945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29.849945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495"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214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根据区残联、街道工委办事处相关工作要求（西残发[2012]13号），更好的做好地区残疾人工作，此项经费用于温馨家园（市级），结合往年以及实际，街道残联以街道温馨家园为活动平台，以半托管的形式与第三方悦群社工事务所合作派驻5名老师担任活动组织者，开展各类适合残疾朋友的活动的经费，翻建后购置生活、文体、宣传以及康复用品。</w:t>
            </w:r>
          </w:p>
        </w:tc>
        <w:tc>
          <w:tcPr>
            <w:tcW w:w="3345"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实际支出金额为298499.4596491.35元，按要求保障</w:t>
            </w:r>
            <w:r>
              <w:rPr>
                <w:rFonts w:hint="eastAsia" w:ascii="宋体" w:hAnsi="宋体" w:eastAsia="宋体" w:cs="宋体"/>
                <w:kern w:val="0"/>
                <w:sz w:val="18"/>
                <w:szCs w:val="18"/>
              </w:rPr>
              <w:t>温馨家园</w:t>
            </w:r>
            <w:r>
              <w:rPr>
                <w:rFonts w:hint="eastAsia" w:ascii="宋体" w:hAnsi="宋体" w:eastAsia="宋体" w:cs="宋体"/>
                <w:kern w:val="0"/>
                <w:sz w:val="18"/>
                <w:szCs w:val="18"/>
                <w:lang w:val="en-US" w:eastAsia="zh-CN"/>
              </w:rPr>
              <w:t>各项活动等经费支出。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10" w:type="dxa"/>
            <w:gridSpan w:val="4"/>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7" w:name="OLE_LINK7" w:colFirst="2" w:colLast="7"/>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1个温馨家园</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温馨家园开展活动，购置所需物品，开展日常活动和维护，聘请老师</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4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全年开展活动</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选择合适的商品，开展适合残疾人的活动并聘请老师开展活动</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以温馨家园为平台开展适合残疾人的活动，用于购置生活及活动用品，满意日常需求</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610" w:type="dxa"/>
            <w:gridSpan w:val="4"/>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辖区残疾人普遍满意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bookmarkEnd w:id="7"/>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100</w:t>
            </w:r>
          </w:p>
        </w:tc>
        <w:tc>
          <w:tcPr>
            <w:tcW w:w="61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19" w:hRule="atLeast"/>
          <w:jc w:val="center"/>
        </w:trPr>
        <w:tc>
          <w:tcPr>
            <w:tcW w:w="8928" w:type="dxa"/>
            <w:gridSpan w:val="16"/>
            <w:tcBorders>
              <w:top w:val="nil"/>
              <w:left w:val="nil"/>
              <w:bottom w:val="nil"/>
              <w:right w:val="nil"/>
            </w:tcBorders>
          </w:tcPr>
          <w:p>
            <w:pPr>
              <w:spacing w:line="600" w:lineRule="exact"/>
              <w:ind w:firstLine="2891" w:firstLineChars="900"/>
              <w:rPr>
                <w:rFonts w:ascii="宋体" w:hAnsi="宋体" w:eastAsia="宋体" w:cs="宋体"/>
                <w:b/>
                <w:color w:val="FF0000"/>
                <w:kern w:val="0"/>
                <w:sz w:val="22"/>
                <w:szCs w:val="24"/>
              </w:rPr>
            </w:pPr>
            <w:r>
              <w:rPr>
                <w:rFonts w:hint="eastAsia" w:ascii="宋体" w:hAnsi="宋体" w:eastAsia="宋体" w:cs="宋体"/>
                <w:b/>
                <w:bCs/>
                <w:kern w:val="0"/>
                <w:sz w:val="32"/>
                <w:szCs w:val="32"/>
              </w:rPr>
              <w:t>项目支出绩效自评表</w:t>
            </w:r>
          </w:p>
          <w:p>
            <w:pPr>
              <w:widowControl/>
              <w:jc w:val="center"/>
              <w:rPr>
                <w:rFonts w:hint="eastAsia" w:ascii="宋体" w:hAnsi="宋体" w:eastAsia="宋体" w:cs="宋体"/>
                <w:kern w:val="0"/>
                <w:sz w:val="22"/>
                <w:szCs w:val="24"/>
              </w:rPr>
            </w:pPr>
          </w:p>
        </w:tc>
      </w:tr>
      <w:tr>
        <w:tblPrEx>
          <w:tblLayout w:type="fixed"/>
          <w:tblCellMar>
            <w:top w:w="0" w:type="dxa"/>
            <w:left w:w="108" w:type="dxa"/>
            <w:bottom w:w="0" w:type="dxa"/>
            <w:right w:w="108" w:type="dxa"/>
          </w:tblCellMar>
        </w:tblPrEx>
        <w:trPr>
          <w:trHeight w:val="319" w:hRule="atLeast"/>
          <w:jc w:val="center"/>
        </w:trPr>
        <w:tc>
          <w:tcPr>
            <w:tcW w:w="8928" w:type="dxa"/>
            <w:gridSpan w:val="16"/>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53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残疾人保障经费</w:t>
            </w:r>
            <w:bookmarkStart w:id="8" w:name="OLE_LINK6"/>
            <w:r>
              <w:rPr>
                <w:rFonts w:hint="eastAsia" w:ascii="宋体" w:hAnsi="宋体" w:eastAsia="宋体" w:cs="宋体"/>
                <w:kern w:val="0"/>
                <w:sz w:val="18"/>
                <w:szCs w:val="18"/>
              </w:rPr>
              <w:t>-新容融会客厅改造</w:t>
            </w:r>
            <w:bookmarkEnd w:id="8"/>
            <w:r>
              <w:rPr>
                <w:rFonts w:hint="eastAsia" w:ascii="宋体" w:hAnsi="宋体" w:eastAsia="宋体" w:cs="宋体"/>
                <w:kern w:val="0"/>
                <w:sz w:val="18"/>
                <w:szCs w:val="18"/>
              </w:rPr>
              <w:t>经费</w:t>
            </w:r>
          </w:p>
        </w:tc>
      </w:tr>
      <w:tr>
        <w:tblPrEx>
          <w:tblLayout w:type="fixed"/>
          <w:tblCellMar>
            <w:top w:w="0" w:type="dxa"/>
            <w:left w:w="108" w:type="dxa"/>
            <w:bottom w:w="0" w:type="dxa"/>
            <w:right w:w="108" w:type="dxa"/>
          </w:tblCellMar>
        </w:tblPrEx>
        <w:trPr>
          <w:trHeight w:val="442"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新街口街道办事处</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实施单位</w:t>
            </w:r>
          </w:p>
        </w:tc>
        <w:tc>
          <w:tcPr>
            <w:tcW w:w="223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民生保障办公室</w:t>
            </w:r>
          </w:p>
        </w:tc>
      </w:tr>
      <w:tr>
        <w:tblPrEx>
          <w:tblLayout w:type="fixed"/>
          <w:tblCellMar>
            <w:top w:w="0" w:type="dxa"/>
            <w:left w:w="108" w:type="dxa"/>
            <w:bottom w:w="0" w:type="dxa"/>
            <w:right w:w="108" w:type="dxa"/>
          </w:tblCellMar>
        </w:tblPrEx>
        <w:trPr>
          <w:trHeight w:val="44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刘乐</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66250313</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460"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9" w:name="OLE_LINK14" w:colFirst="2" w:colLast="4"/>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21.93775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bookmarkStart w:id="10" w:name="OLE_LINK4"/>
            <w:r>
              <w:rPr>
                <w:rFonts w:hint="eastAsia" w:ascii="宋体" w:hAnsi="宋体" w:eastAsia="宋体" w:cs="宋体"/>
                <w:kern w:val="0"/>
                <w:sz w:val="18"/>
                <w:szCs w:val="18"/>
                <w:lang w:val="en-US" w:eastAsia="zh-CN"/>
              </w:rPr>
              <w:t>17.8956</w:t>
            </w:r>
            <w:bookmarkEnd w:id="10"/>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bookmarkStart w:id="11" w:name="OLE_LINK5"/>
            <w:r>
              <w:rPr>
                <w:rFonts w:hint="eastAsia" w:ascii="宋体" w:hAnsi="宋体" w:eastAsia="宋体" w:cs="宋体"/>
                <w:kern w:val="0"/>
                <w:sz w:val="18"/>
                <w:szCs w:val="18"/>
                <w:lang w:val="en-US" w:eastAsia="zh-CN"/>
              </w:rPr>
              <w:t>17.8956</w:t>
            </w:r>
            <w:bookmarkEnd w:id="11"/>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9"/>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21.93775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17.8956</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17.8956</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495"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214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街道残联拟将冬奥中心，冬奥中心位于新街口街道东冠英胡同26号院内，本院原为福绥境街道办事处原址现属于新街口街道自有建筑。冬奥中心在原来的温馨家园爱心超市及部分办公用房的基础上改造完成，为了充分利用冬奥中心场地，根据街道工委办事处的意见，拟将建筑面积为156平米的冬奥中心改造为新融容会客厅，在保留冬奥元素的基础上打造具有慈善服务，未成年人保护服务，困难群众服务，残疾人服务四位一体理念的全新服务场所。街道残联拟将冬奥中心，冬奥中心位于新街口街道东冠英胡同26号院内，本院原为福绥境街道办事处原址现属于新街口街道自有建筑。冬奥中心在原来的温馨家园爱心超市及部分办公用房的基础上改造完成，为了充分利用冬奥中心场地，根据街道工委办事处的意见，街道残联拟将冬奥中心改造成新容融会客厅。</w:t>
            </w:r>
          </w:p>
        </w:tc>
        <w:tc>
          <w:tcPr>
            <w:tcW w:w="3345"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实际支出金额为178956元，按要求保障</w:t>
            </w:r>
            <w:r>
              <w:rPr>
                <w:rFonts w:hint="eastAsia" w:ascii="宋体" w:hAnsi="宋体" w:eastAsia="宋体" w:cs="宋体"/>
                <w:kern w:val="0"/>
                <w:sz w:val="18"/>
                <w:szCs w:val="18"/>
              </w:rPr>
              <w:t>新容融会客厅改造</w:t>
            </w:r>
            <w:r>
              <w:rPr>
                <w:rFonts w:hint="eastAsia" w:ascii="宋体" w:hAnsi="宋体" w:eastAsia="宋体" w:cs="宋体"/>
                <w:kern w:val="0"/>
                <w:sz w:val="18"/>
                <w:szCs w:val="18"/>
                <w:lang w:val="en-US" w:eastAsia="zh-CN"/>
              </w:rPr>
              <w:t>经费支出。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2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3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ascii="Segoe UI" w:hAnsi="Segoe UI" w:eastAsia="Segoe UI" w:cs="Segoe UI"/>
                <w:i w:val="0"/>
                <w:caps w:val="0"/>
                <w:color w:val="000000"/>
                <w:spacing w:val="0"/>
                <w:sz w:val="21"/>
                <w:szCs w:val="21"/>
                <w:shd w:val="clear" w:fill="F5F7FA"/>
              </w:rPr>
              <w:t>1个冬奥中心</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ascii="Segoe UI" w:hAnsi="Segoe UI" w:eastAsia="Segoe UI" w:cs="Segoe UI"/>
                <w:i w:val="0"/>
                <w:caps w:val="0"/>
                <w:color w:val="000000"/>
                <w:spacing w:val="0"/>
                <w:sz w:val="21"/>
                <w:szCs w:val="21"/>
                <w:shd w:val="clear" w:fill="F5F7FA"/>
              </w:rPr>
              <w:t>年底</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3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ascii="Segoe UI" w:hAnsi="Segoe UI" w:eastAsia="Segoe UI" w:cs="Segoe UI"/>
                <w:i w:val="0"/>
                <w:caps w:val="0"/>
                <w:color w:val="000000"/>
                <w:spacing w:val="0"/>
                <w:sz w:val="21"/>
                <w:szCs w:val="21"/>
                <w:shd w:val="clear" w:fill="F5F7FA"/>
              </w:rPr>
              <w:t>根据街道工委意见</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6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ascii="Segoe UI" w:hAnsi="Segoe UI" w:eastAsia="Segoe UI" w:cs="Segoe UI"/>
                <w:i w:val="0"/>
                <w:caps w:val="0"/>
                <w:color w:val="000000"/>
                <w:spacing w:val="0"/>
                <w:sz w:val="21"/>
                <w:szCs w:val="21"/>
                <w:shd w:val="clear" w:fill="F5F7FA"/>
              </w:rPr>
              <w:t>根据项目设计，改造、审计完成</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Segoe UI" w:hAnsi="Segoe UI" w:eastAsia="Segoe UI" w:cs="Segoe UI"/>
                <w:i w:val="0"/>
                <w:caps w:val="0"/>
                <w:color w:val="000000"/>
                <w:spacing w:val="0"/>
                <w:sz w:val="21"/>
                <w:szCs w:val="21"/>
                <w:shd w:val="clear" w:fill="F5F7FA"/>
              </w:rPr>
              <w:t>通过项目改造成新融容会客厅</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521"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3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该地区居民普遍满意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100</w:t>
            </w:r>
          </w:p>
        </w:tc>
        <w:tc>
          <w:tcPr>
            <w:tcW w:w="5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3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22" w:hRule="exact"/>
          <w:jc w:val="center"/>
        </w:trPr>
        <w:tc>
          <w:tcPr>
            <w:tcW w:w="8928" w:type="dxa"/>
            <w:gridSpan w:val="16"/>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319" w:hRule="atLeast"/>
          <w:jc w:val="center"/>
        </w:trPr>
        <w:tc>
          <w:tcPr>
            <w:tcW w:w="8928" w:type="dxa"/>
            <w:gridSpan w:val="16"/>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39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温馨家园星级评估以奖代补经费</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新街口街道办事处</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实施单位</w:t>
            </w:r>
          </w:p>
        </w:tc>
        <w:tc>
          <w:tcPr>
            <w:tcW w:w="223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民生保障办公室</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刘乐</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66250313</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12" w:name="OLE_LINK15" w:colFirst="3" w:colLast="4"/>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7.428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12"/>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7.5</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7.428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3070"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val="en-US" w:eastAsia="zh-CN"/>
              </w:rPr>
              <w:t>区拨温馨家园星级评估以奖代补经费，用于街道温馨家园开展活动购置所需物品，开展日常活动和维护，聘请老师等费用。</w:t>
            </w:r>
            <w:r>
              <w:rPr>
                <w:rFonts w:hint="eastAsia" w:ascii="宋体" w:hAnsi="宋体" w:eastAsia="宋体" w:cs="宋体"/>
                <w:kern w:val="0"/>
                <w:sz w:val="18"/>
                <w:szCs w:val="18"/>
              </w:rPr>
              <w:t>（西残发[2012]13号），更好的做好地区残疾人工作，此项经费用于温馨家园（市级），结合往年以及实际，街道残联以街道温馨家园为活动平台，开展各类适合残疾朋友的活动的经费；根据区残联通知精神以及“七有五性”要求各街道建设社区级温馨家园。京残发〔2017〕72号关于鼓励基层积极探索温馨家园引入市场机制和社会力量，创新管理和运行模式，增强内生动力，健全完善常态化、规范化、专业化、社会化运行机制。以温馨家园为平台开展适合残疾人的活动，用于购置生活及活动用品，满意日常需求。</w:t>
            </w:r>
          </w:p>
        </w:tc>
        <w:tc>
          <w:tcPr>
            <w:tcW w:w="3345"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13" w:name="OLE_LINK8"/>
            <w:r>
              <w:rPr>
                <w:rFonts w:hint="eastAsia" w:ascii="宋体" w:hAnsi="宋体" w:eastAsia="宋体" w:cs="宋体"/>
                <w:kern w:val="0"/>
                <w:sz w:val="18"/>
                <w:szCs w:val="18"/>
                <w:lang w:val="en-US" w:eastAsia="zh-CN"/>
              </w:rPr>
              <w:t>实际支出金额为74280元，按要求进行</w:t>
            </w:r>
            <w:r>
              <w:rPr>
                <w:rFonts w:hint="eastAsia" w:ascii="宋体" w:hAnsi="宋体" w:eastAsia="宋体" w:cs="宋体"/>
                <w:kern w:val="0"/>
                <w:sz w:val="18"/>
                <w:szCs w:val="18"/>
              </w:rPr>
              <w:t>新容融会客厅改造经费</w:t>
            </w:r>
            <w:r>
              <w:rPr>
                <w:rFonts w:hint="eastAsia" w:ascii="宋体" w:hAnsi="宋体" w:eastAsia="宋体" w:cs="宋体"/>
                <w:kern w:val="0"/>
                <w:sz w:val="18"/>
                <w:szCs w:val="18"/>
                <w:lang w:val="en-US" w:eastAsia="zh-CN"/>
              </w:rPr>
              <w:t>支出。</w:t>
            </w:r>
            <w:bookmarkEnd w:id="13"/>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35"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1个温馨家园</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温馨家园开展活动，购置所需物品，开展日常活动和维护，聘请老师</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全年开展活动</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4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选择合适的商品，开展适合残疾人的活动并聘请老师开展活动</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以温馨家园为平台开展适合残疾人的活动，用于购置生活及活动用品，满意日常需求</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535" w:type="dxa"/>
            <w:gridSpan w:val="3"/>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辖区残疾人普遍满意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3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FF0000"/>
          <w:kern w:val="0"/>
          <w:sz w:val="22"/>
          <w:szCs w:val="24"/>
        </w:rPr>
      </w:pPr>
    </w:p>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279"/>
        <w:gridCol w:w="839"/>
        <w:gridCol w:w="958"/>
        <w:gridCol w:w="156"/>
        <w:gridCol w:w="380"/>
        <w:gridCol w:w="316"/>
        <w:gridCol w:w="219"/>
        <w:gridCol w:w="617"/>
        <w:gridCol w:w="699"/>
      </w:tblGrid>
      <w:tr>
        <w:tblPrEx>
          <w:tblLayout w:type="fixed"/>
          <w:tblCellMar>
            <w:top w:w="0" w:type="dxa"/>
            <w:left w:w="108" w:type="dxa"/>
            <w:bottom w:w="0" w:type="dxa"/>
            <w:right w:w="108" w:type="dxa"/>
          </w:tblCellMar>
        </w:tblPrEx>
        <w:trPr>
          <w:trHeight w:val="422"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319"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394"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新街口街道新容融会客厅服务项目</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新街口街道办事处</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民生保障办公室</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刘乐</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66250313</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14" w:name="OLE_LINK16" w:colFirst="2" w:colLast="4"/>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24.8</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24.8</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14"/>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24.8</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24.8</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24.8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1531"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val="en-US" w:eastAsia="zh-CN"/>
              </w:rPr>
              <w:t>根据《关于政府向社会力量购买公共文化服务的实施意见》（西文旅发〔2019〕10号），“进一步推动政府职能转变，创新公共文化产品和服务供给方式，鼓励和引导社会力量参与现代公共文化服务体系建设，提高公共文化服务质量和资金使用效率，为人民群众提供更便捷、优质、高效的公共文化服务”，街道残联拟选择购买服务的方式，开展新容融会客厅的相关运营及活动。</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实际支出金额为248000元，按要求进行新街口</w:t>
            </w:r>
            <w:r>
              <w:rPr>
                <w:rFonts w:hint="eastAsia" w:ascii="宋体" w:hAnsi="宋体" w:eastAsia="宋体" w:cs="宋体"/>
                <w:kern w:val="0"/>
                <w:sz w:val="18"/>
                <w:szCs w:val="18"/>
              </w:rPr>
              <w:t>新容融会客厅</w:t>
            </w:r>
            <w:r>
              <w:rPr>
                <w:rFonts w:hint="eastAsia" w:ascii="宋体" w:hAnsi="宋体" w:eastAsia="宋体" w:cs="宋体"/>
                <w:kern w:val="0"/>
                <w:sz w:val="18"/>
                <w:szCs w:val="18"/>
                <w:lang w:val="en-US" w:eastAsia="zh-CN"/>
              </w:rPr>
              <w:t>服务项目</w:t>
            </w:r>
            <w:r>
              <w:rPr>
                <w:rFonts w:hint="eastAsia" w:ascii="宋体" w:hAnsi="宋体" w:eastAsia="宋体" w:cs="宋体"/>
                <w:kern w:val="0"/>
                <w:sz w:val="18"/>
                <w:szCs w:val="18"/>
              </w:rPr>
              <w:t>经费</w:t>
            </w:r>
            <w:r>
              <w:rPr>
                <w:rFonts w:hint="eastAsia" w:ascii="宋体" w:hAnsi="宋体" w:eastAsia="宋体" w:cs="宋体"/>
                <w:kern w:val="0"/>
                <w:sz w:val="18"/>
                <w:szCs w:val="18"/>
                <w:lang w:val="en-US" w:eastAsia="zh-CN"/>
              </w:rPr>
              <w:t>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3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ascii="Segoe UI" w:hAnsi="Segoe UI" w:eastAsia="Segoe UI" w:cs="Segoe UI"/>
                <w:i w:val="0"/>
                <w:caps w:val="0"/>
                <w:color w:val="000000"/>
                <w:spacing w:val="0"/>
                <w:sz w:val="21"/>
                <w:szCs w:val="21"/>
                <w:shd w:val="clear" w:fill="F5F7FA"/>
              </w:rPr>
              <w:t>每月不低于4次活动</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6" w:type="dxa"/>
            <w:gridSpan w:val="2"/>
            <w:vMerge w:val="restart"/>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6"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87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ascii="Segoe UI" w:hAnsi="Segoe UI" w:eastAsia="Segoe UI" w:cs="Segoe UI"/>
                <w:i w:val="0"/>
                <w:caps w:val="0"/>
                <w:color w:val="000000"/>
                <w:spacing w:val="0"/>
                <w:sz w:val="21"/>
                <w:szCs w:val="21"/>
                <w:shd w:val="clear" w:fill="F5F7FA"/>
              </w:rPr>
              <w:t>每年底</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4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按照合同</w:t>
            </w:r>
            <w:r>
              <w:rPr>
                <w:rFonts w:hint="eastAsia" w:ascii="宋体" w:hAnsi="宋体" w:eastAsia="宋体" w:cs="宋体"/>
                <w:kern w:val="0"/>
                <w:sz w:val="18"/>
                <w:szCs w:val="18"/>
                <w:lang w:val="en-US" w:eastAsia="zh-CN"/>
              </w:rPr>
              <w:t>首付155000元及二付93000元</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社会效益</w:t>
            </w:r>
          </w:p>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指标</w:t>
            </w:r>
          </w:p>
          <w:p>
            <w:pPr>
              <w:widowControl/>
              <w:spacing w:line="240" w:lineRule="exact"/>
              <w:jc w:val="left"/>
              <w:rPr>
                <w:rFonts w:hint="eastAsia" w:ascii="宋体" w:hAnsi="宋体" w:eastAsia="宋体" w:cs="宋体"/>
                <w:kern w:val="0"/>
                <w:sz w:val="18"/>
                <w:szCs w:val="18"/>
                <w:lang w:val="en-US" w:eastAsia="zh-CN"/>
              </w:rPr>
            </w:pP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项目服务人群不仅限于残疾人，还包含以慈善服务、未成年人保护、困难群众服务等为核心的综合服务窗口</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36"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35"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16"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1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所有服务对象满意</w:t>
            </w:r>
          </w:p>
        </w:tc>
        <w:tc>
          <w:tcPr>
            <w:tcW w:w="839"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958" w:type="dxa"/>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3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16"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3" w:hRule="exact"/>
          <w:jc w:val="center"/>
        </w:trPr>
        <w:tc>
          <w:tcPr>
            <w:tcW w:w="654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1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FF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CDC"/>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317B"/>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15B391D"/>
    <w:rsid w:val="0179488E"/>
    <w:rsid w:val="0714361A"/>
    <w:rsid w:val="073A5AC5"/>
    <w:rsid w:val="07B944DD"/>
    <w:rsid w:val="084F3255"/>
    <w:rsid w:val="0BF03AC6"/>
    <w:rsid w:val="118C2E71"/>
    <w:rsid w:val="11BB40CC"/>
    <w:rsid w:val="12DA7E45"/>
    <w:rsid w:val="1C515C27"/>
    <w:rsid w:val="1D861C9C"/>
    <w:rsid w:val="203A6E06"/>
    <w:rsid w:val="22B875EE"/>
    <w:rsid w:val="230F2489"/>
    <w:rsid w:val="241F64C7"/>
    <w:rsid w:val="27112319"/>
    <w:rsid w:val="27765293"/>
    <w:rsid w:val="283A6629"/>
    <w:rsid w:val="2A1E0234"/>
    <w:rsid w:val="312538E6"/>
    <w:rsid w:val="430402B8"/>
    <w:rsid w:val="43892059"/>
    <w:rsid w:val="45894820"/>
    <w:rsid w:val="4A463279"/>
    <w:rsid w:val="4B814E5D"/>
    <w:rsid w:val="4FDE1701"/>
    <w:rsid w:val="51F36FA8"/>
    <w:rsid w:val="52FE77EB"/>
    <w:rsid w:val="54551019"/>
    <w:rsid w:val="5AA91425"/>
    <w:rsid w:val="5ABF12FA"/>
    <w:rsid w:val="5B456B90"/>
    <w:rsid w:val="609B18A4"/>
    <w:rsid w:val="60A2573C"/>
    <w:rsid w:val="66664131"/>
    <w:rsid w:val="6B040A43"/>
    <w:rsid w:val="6B862521"/>
    <w:rsid w:val="6F1213F5"/>
    <w:rsid w:val="729107F8"/>
    <w:rsid w:val="72FB117E"/>
    <w:rsid w:val="78EF0FD6"/>
    <w:rsid w:val="7F301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175</Words>
  <Characters>1002</Characters>
  <Lines>8</Lines>
  <Paragraphs>2</Paragraphs>
  <TotalTime>0</TotalTime>
  <ScaleCrop>false</ScaleCrop>
  <LinksUpToDate>false</LinksUpToDate>
  <CharactersWithSpaces>1175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2022-02-11T06:49:00Z</dcterms:created>
  <dc:creator>王雅婧</dc:creator>
  <cp:lastModifiedBy>admin</cp:lastModifiedBy>
  <cp:lastPrinted>2024-03-20T07:22:00Z</cp:lastPrinted>
  <dcterms:modified xsi:type="dcterms:W3CDTF">2025-08-27T09:13:08Z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